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8" w:rsidRPr="00FC0FE8" w:rsidRDefault="00374D32" w:rsidP="00374D32">
      <w:pPr>
        <w:pStyle w:val="Heading1"/>
        <w:ind w:left="720"/>
      </w:pPr>
      <w:r>
        <w:t>Meeting Agenda</w:t>
      </w:r>
    </w:p>
    <w:p w:rsidR="00374D32" w:rsidRDefault="00323378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</w:t>
      </w:r>
      <w:r w:rsidR="00374D32">
        <w:rPr>
          <w:rFonts w:ascii="Century Gothic" w:hAnsi="Century Gothic"/>
          <w:sz w:val="24"/>
          <w:szCs w:val="24"/>
        </w:rPr>
        <w:t xml:space="preserve">, </w:t>
      </w:r>
      <w:r w:rsidR="00F57238">
        <w:rPr>
          <w:rFonts w:ascii="Century Gothic" w:hAnsi="Century Gothic"/>
          <w:sz w:val="24"/>
          <w:szCs w:val="24"/>
        </w:rPr>
        <w:t>December 16,</w:t>
      </w:r>
      <w:r>
        <w:rPr>
          <w:rFonts w:ascii="Century Gothic" w:hAnsi="Century Gothic"/>
          <w:sz w:val="24"/>
          <w:szCs w:val="24"/>
        </w:rPr>
        <w:t xml:space="preserve"> 2014</w:t>
      </w:r>
    </w:p>
    <w:p w:rsidR="004B5687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B5687">
        <w:rPr>
          <w:rFonts w:ascii="Century Gothic" w:hAnsi="Century Gothic"/>
          <w:sz w:val="24"/>
          <w:szCs w:val="24"/>
        </w:rPr>
        <w:t>:</w:t>
      </w:r>
      <w:r w:rsidR="00374D32">
        <w:rPr>
          <w:rFonts w:ascii="Century Gothic" w:hAnsi="Century Gothic"/>
          <w:sz w:val="24"/>
          <w:szCs w:val="24"/>
        </w:rPr>
        <w:t>0</w:t>
      </w:r>
      <w:r w:rsidR="004B5687">
        <w:rPr>
          <w:rFonts w:ascii="Century Gothic" w:hAnsi="Century Gothic"/>
          <w:sz w:val="24"/>
          <w:szCs w:val="24"/>
        </w:rPr>
        <w:t>0–</w:t>
      </w:r>
      <w:r>
        <w:rPr>
          <w:rFonts w:ascii="Century Gothic" w:hAnsi="Century Gothic"/>
          <w:sz w:val="24"/>
          <w:szCs w:val="24"/>
        </w:rPr>
        <w:t>4</w:t>
      </w:r>
      <w:r w:rsidR="00323378">
        <w:rPr>
          <w:rFonts w:ascii="Century Gothic" w:hAnsi="Century Gothic"/>
          <w:sz w:val="24"/>
          <w:szCs w:val="24"/>
        </w:rPr>
        <w:t>:0</w:t>
      </w:r>
      <w:r>
        <w:rPr>
          <w:rFonts w:ascii="Century Gothic" w:hAnsi="Century Gothic"/>
          <w:sz w:val="24"/>
          <w:szCs w:val="24"/>
        </w:rPr>
        <w:t>0 p</w:t>
      </w:r>
      <w:r w:rsidR="004B5687">
        <w:rPr>
          <w:rFonts w:ascii="Century Gothic" w:hAnsi="Century Gothic"/>
          <w:sz w:val="24"/>
          <w:szCs w:val="24"/>
        </w:rPr>
        <w:t>m</w:t>
      </w:r>
    </w:p>
    <w:p w:rsidR="00A464B1" w:rsidRDefault="004767CF" w:rsidP="00CF12F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Glacier View Room</w:t>
      </w:r>
      <w:r w:rsidR="00654FFC">
        <w:rPr>
          <w:rFonts w:ascii="Century Gothic" w:hAnsi="Century Gothic"/>
          <w:sz w:val="24"/>
          <w:szCs w:val="24"/>
        </w:rPr>
        <w:t xml:space="preserve"> &amp;</w:t>
      </w:r>
      <w:r w:rsidR="00CF12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Video Conference</w:t>
      </w: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654FFC">
        <w:rPr>
          <w:rFonts w:ascii="Century Gothic" w:hAnsi="Century Gothic"/>
          <w:sz w:val="24"/>
          <w:szCs w:val="24"/>
        </w:rPr>
        <w:t>http://www.uas.alaska.edu/vicechancellor/spbac.html</w:t>
      </w:r>
    </w:p>
    <w:p w:rsidR="00F57238" w:rsidRDefault="00F57238" w:rsidP="00F57238">
      <w:pPr>
        <w:pBdr>
          <w:bottom w:val="single" w:sz="6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:rsidR="00F57238" w:rsidRDefault="00F57238" w:rsidP="004767CF">
      <w:pPr>
        <w:pStyle w:val="Heading1"/>
        <w:spacing w:before="0"/>
      </w:pPr>
    </w:p>
    <w:p w:rsidR="006832B5" w:rsidRDefault="006832B5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6832B5">
        <w:rPr>
          <w:rFonts w:ascii="Century Gothic" w:hAnsi="Century Gothic"/>
          <w:sz w:val="28"/>
          <w:szCs w:val="28"/>
        </w:rPr>
        <w:t xml:space="preserve">Introductions and </w:t>
      </w:r>
      <w:r>
        <w:rPr>
          <w:rFonts w:ascii="Century Gothic" w:hAnsi="Century Gothic"/>
          <w:sz w:val="28"/>
          <w:szCs w:val="28"/>
        </w:rPr>
        <w:t>brief review of SPBAC process</w:t>
      </w:r>
    </w:p>
    <w:p w:rsidR="006832B5" w:rsidRDefault="006832B5" w:rsidP="006832B5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832B5" w:rsidRDefault="006832B5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Update on review of UAS core theme metrics</w:t>
      </w:r>
    </w:p>
    <w:p w:rsidR="006832B5" w:rsidRDefault="006832B5" w:rsidP="006832B5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832B5" w:rsidRDefault="006832B5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6832B5">
        <w:rPr>
          <w:rFonts w:ascii="Century Gothic" w:hAnsi="Century Gothic"/>
          <w:sz w:val="28"/>
          <w:szCs w:val="28"/>
        </w:rPr>
        <w:t>FY</w:t>
      </w:r>
      <w:r>
        <w:rPr>
          <w:rFonts w:ascii="Century Gothic" w:hAnsi="Century Gothic"/>
          <w:sz w:val="28"/>
          <w:szCs w:val="28"/>
        </w:rPr>
        <w:t>16 Budget Update/Governor’s budget and likely changes</w:t>
      </w:r>
    </w:p>
    <w:p w:rsidR="006832B5" w:rsidRPr="006832B5" w:rsidRDefault="006832B5" w:rsidP="006F048F">
      <w:pPr>
        <w:pStyle w:val="NoSpacing"/>
        <w:rPr>
          <w:rFonts w:ascii="Century Gothic" w:hAnsi="Century Gothic"/>
          <w:sz w:val="28"/>
          <w:szCs w:val="28"/>
        </w:rPr>
      </w:pPr>
    </w:p>
    <w:p w:rsidR="006832B5" w:rsidRDefault="006832B5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business</w:t>
      </w:r>
    </w:p>
    <w:p w:rsidR="006832B5" w:rsidRDefault="006832B5" w:rsidP="006832B5">
      <w:pPr>
        <w:pStyle w:val="ListParagraph"/>
        <w:rPr>
          <w:rFonts w:ascii="Century Gothic" w:hAnsi="Century Gothic"/>
          <w:sz w:val="28"/>
          <w:szCs w:val="28"/>
        </w:rPr>
      </w:pPr>
    </w:p>
    <w:p w:rsidR="006832B5" w:rsidRDefault="006832B5" w:rsidP="006832B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 MEETING</w:t>
      </w:r>
      <w:r w:rsidR="006F048F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A04ED5" w:rsidRDefault="00A04ED5" w:rsidP="006832B5">
      <w:pPr>
        <w:pStyle w:val="NoSpacing"/>
        <w:rPr>
          <w:rFonts w:ascii="Century Gothic" w:hAnsi="Century Gothic"/>
          <w:sz w:val="28"/>
          <w:szCs w:val="28"/>
        </w:rPr>
      </w:pPr>
    </w:p>
    <w:p w:rsidR="00A04ED5" w:rsidRDefault="00A04ED5" w:rsidP="006832B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Tuesday, March 24, 2015</w:t>
      </w:r>
    </w:p>
    <w:p w:rsidR="0017155A" w:rsidRDefault="0017155A" w:rsidP="006832B5">
      <w:pPr>
        <w:pStyle w:val="NoSpacing"/>
        <w:rPr>
          <w:rFonts w:ascii="Century Gothic" w:hAnsi="Century Gothic"/>
          <w:sz w:val="28"/>
          <w:szCs w:val="28"/>
        </w:rPr>
      </w:pPr>
    </w:p>
    <w:p w:rsidR="00A04ED5" w:rsidRPr="006832B5" w:rsidRDefault="00A04ED5" w:rsidP="006832B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Wednesday, May 06, 2015</w:t>
      </w:r>
    </w:p>
    <w:p w:rsidR="006F048F" w:rsidRDefault="006F048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4767CF" w:rsidRPr="00C845FC" w:rsidRDefault="004767CF" w:rsidP="004767CF">
      <w:pPr>
        <w:pStyle w:val="Heading1"/>
        <w:spacing w:before="0"/>
      </w:pPr>
      <w:r w:rsidRPr="00C845FC">
        <w:lastRenderedPageBreak/>
        <w:t>COMMITTEE CHARGE</w:t>
      </w:r>
    </w:p>
    <w:p w:rsidR="004767CF" w:rsidRPr="00C845FC" w:rsidRDefault="004767CF" w:rsidP="004767CF">
      <w:pPr>
        <w:rPr>
          <w:sz w:val="24"/>
          <w:szCs w:val="24"/>
        </w:rPr>
      </w:pPr>
      <w:r w:rsidRPr="00C845FC">
        <w:rPr>
          <w:sz w:val="24"/>
          <w:szCs w:val="24"/>
        </w:rPr>
        <w:t>The Committee is charged with the following: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overall advice to UAS leadership about implementation of the UAS Strategic and Assessment Plan (SAP), including our mission, vision, and core themes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oversight for NWCCU accreditation compliance and report preparation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recommendations about continuous improvement and refinement of UAS’s planning and budgeting processes in light of the SAP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Review and present input to UAS leadership about annual operating and capital budget requests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transparency and accountability in our planning and budget processes, and assist with communication about those processes and outcomes to the broader university community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meaningful participation by appropriate university governance groups in the UAS strategic planning and budgeting process.</w:t>
      </w:r>
    </w:p>
    <w:p w:rsidR="004767CF" w:rsidRPr="00C845FC" w:rsidRDefault="004767CF" w:rsidP="004767CF">
      <w:pP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>Committee members are appointed by the Chancellor. The Committee is advisory to the Chancellor and Executive Cabinet. </w:t>
      </w:r>
    </w:p>
    <w:p w:rsidR="004767CF" w:rsidRDefault="004767CF" w:rsidP="004767CF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 xml:space="preserve">Current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842"/>
      </w:tblGrid>
      <w:tr w:rsidR="00654FFC" w:rsidTr="00654FFC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Provost &amp; Executive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Vice Chancellor of  Administrative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Chancellor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Vice Chancellor of Enrollment Management &amp; Student Affairs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Registrar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Regional Director, Library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Manager, Institutional Effectiveness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Arts &amp; Sciences &amp; Vice-Provost for Research &amp; Sponsored Programs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Education and Graduate Studies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Management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Associate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Ketchikan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Sitka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Faculty Senate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Representative, Provost's Office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Staff Council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Budget, Grants, and Contracts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of Campus Life, Activities and Housing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Facilities Service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President, United Students University of Alaska Southeast</w:t>
            </w:r>
          </w:p>
        </w:tc>
      </w:tr>
    </w:tbl>
    <w:p w:rsidR="005874AF" w:rsidRPr="005874AF" w:rsidRDefault="005874AF" w:rsidP="004767CF">
      <w:pPr>
        <w:spacing w:after="0"/>
      </w:pPr>
    </w:p>
    <w:sectPr w:rsidR="005874AF" w:rsidRPr="005874AF" w:rsidSect="00374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39" w:rsidRDefault="00866139" w:rsidP="00374D32">
      <w:pPr>
        <w:spacing w:after="0" w:line="240" w:lineRule="auto"/>
      </w:pPr>
      <w:r>
        <w:separator/>
      </w:r>
    </w:p>
  </w:endnote>
  <w:endnote w:type="continuationSeparator" w:id="0">
    <w:p w:rsidR="00866139" w:rsidRDefault="00866139" w:rsidP="003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39" w:rsidRDefault="00866139" w:rsidP="00374D32">
      <w:pPr>
        <w:spacing w:after="0" w:line="240" w:lineRule="auto"/>
      </w:pPr>
      <w:r>
        <w:separator/>
      </w:r>
    </w:p>
  </w:footnote>
  <w:footnote w:type="continuationSeparator" w:id="0">
    <w:p w:rsidR="00866139" w:rsidRDefault="00866139" w:rsidP="0037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32" w:rsidRPr="004B5687" w:rsidRDefault="0017155A" w:rsidP="00374D32">
    <w:pPr>
      <w:spacing w:after="0"/>
      <w:rPr>
        <w:rFonts w:ascii="Century Gothic" w:hAnsi="Century Gothic"/>
        <w:sz w:val="24"/>
        <w:szCs w:val="24"/>
      </w:rPr>
    </w:pPr>
    <w:sdt>
      <w:sdtPr>
        <w:rPr>
          <w:rFonts w:ascii="Century Gothic" w:hAnsi="Century Gothic"/>
          <w:sz w:val="24"/>
          <w:szCs w:val="24"/>
        </w:rPr>
        <w:id w:val="539477608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4D32" w:rsidRPr="004B5687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3718ABBE" wp14:editId="4881608E">
          <wp:simplePos x="0" y="0"/>
          <wp:positionH relativeFrom="column">
            <wp:posOffset>3571875</wp:posOffset>
          </wp:positionH>
          <wp:positionV relativeFrom="paragraph">
            <wp:posOffset>54610</wp:posOffset>
          </wp:positionV>
          <wp:extent cx="2809875" cy="921385"/>
          <wp:effectExtent l="0" t="0" r="9525" b="0"/>
          <wp:wrapNone/>
          <wp:docPr id="1" name="Picture 1" descr="http://www.uas.alaska.edu/pr/logo-stationery/images/logo/lg/horiz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s.alaska.edu/pr/logo-stationery/images/logo/lg/horiz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2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Strategic </w:t>
    </w:r>
    <w:r w:rsidR="00A467DC">
      <w:rPr>
        <w:rFonts w:ascii="Century Gothic" w:hAnsi="Century Gothic"/>
        <w:b/>
        <w:sz w:val="32"/>
        <w:szCs w:val="32"/>
      </w:rPr>
      <w:t xml:space="preserve">Planning &amp; </w:t>
    </w:r>
    <w:r>
      <w:rPr>
        <w:rFonts w:ascii="Century Gothic" w:hAnsi="Century Gothic"/>
        <w:b/>
        <w:sz w:val="32"/>
        <w:szCs w:val="32"/>
      </w:rPr>
      <w:t xml:space="preserve">Budget </w:t>
    </w:r>
  </w:p>
  <w:p w:rsidR="00374D32" w:rsidRPr="004B5687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Advisory Committee</w:t>
    </w:r>
  </w:p>
  <w:p w:rsidR="00374D32" w:rsidRDefault="00374D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BB"/>
    <w:multiLevelType w:val="hybridMultilevel"/>
    <w:tmpl w:val="150A9FAA"/>
    <w:lvl w:ilvl="0" w:tplc="B0E27B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2C1"/>
    <w:multiLevelType w:val="hybridMultilevel"/>
    <w:tmpl w:val="304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6F1"/>
    <w:multiLevelType w:val="hybridMultilevel"/>
    <w:tmpl w:val="AA1A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393538"/>
    <w:multiLevelType w:val="hybridMultilevel"/>
    <w:tmpl w:val="E74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433"/>
    <w:multiLevelType w:val="hybridMultilevel"/>
    <w:tmpl w:val="1F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40BA"/>
    <w:multiLevelType w:val="hybridMultilevel"/>
    <w:tmpl w:val="2A92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127"/>
    <w:multiLevelType w:val="hybridMultilevel"/>
    <w:tmpl w:val="8DA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84348C"/>
    <w:multiLevelType w:val="hybridMultilevel"/>
    <w:tmpl w:val="356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7"/>
    <w:rsid w:val="0017155A"/>
    <w:rsid w:val="00323378"/>
    <w:rsid w:val="00374D32"/>
    <w:rsid w:val="00404023"/>
    <w:rsid w:val="004767CF"/>
    <w:rsid w:val="004B5687"/>
    <w:rsid w:val="004E358D"/>
    <w:rsid w:val="005874AF"/>
    <w:rsid w:val="00610755"/>
    <w:rsid w:val="00654FFC"/>
    <w:rsid w:val="006832B5"/>
    <w:rsid w:val="006F048F"/>
    <w:rsid w:val="00721EF8"/>
    <w:rsid w:val="00866139"/>
    <w:rsid w:val="008F088A"/>
    <w:rsid w:val="009741B9"/>
    <w:rsid w:val="00A04ED5"/>
    <w:rsid w:val="00A464B1"/>
    <w:rsid w:val="00A467DC"/>
    <w:rsid w:val="00C1558E"/>
    <w:rsid w:val="00CB65E3"/>
    <w:rsid w:val="00CF12F4"/>
    <w:rsid w:val="00E90A29"/>
    <w:rsid w:val="00F57238"/>
    <w:rsid w:val="00F83AE0"/>
    <w:rsid w:val="00F94E64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2014-12-10T23:42:00Z</dcterms:created>
  <dcterms:modified xsi:type="dcterms:W3CDTF">2014-12-10T23:42:00Z</dcterms:modified>
</cp:coreProperties>
</file>