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E8" w:rsidRPr="00FC0FE8" w:rsidRDefault="00374D32" w:rsidP="00374D32">
      <w:pPr>
        <w:pStyle w:val="Heading1"/>
        <w:ind w:left="720"/>
      </w:pPr>
      <w:r>
        <w:t>Meeting Agenda</w:t>
      </w:r>
    </w:p>
    <w:p w:rsidR="00374D32" w:rsidRDefault="00684216" w:rsidP="00374D32">
      <w:pPr>
        <w:spacing w:after="0"/>
        <w:ind w:left="720"/>
        <w:rPr>
          <w:rFonts w:ascii="Century Gothic" w:hAnsi="Century Gothic"/>
          <w:sz w:val="24"/>
          <w:szCs w:val="24"/>
        </w:rPr>
      </w:pPr>
      <w:r>
        <w:rPr>
          <w:rFonts w:ascii="Century Gothic" w:hAnsi="Century Gothic"/>
          <w:sz w:val="24"/>
          <w:szCs w:val="24"/>
        </w:rPr>
        <w:t>Monday</w:t>
      </w:r>
      <w:r w:rsidR="00374D32">
        <w:rPr>
          <w:rFonts w:ascii="Century Gothic" w:hAnsi="Century Gothic"/>
          <w:sz w:val="24"/>
          <w:szCs w:val="24"/>
        </w:rPr>
        <w:t xml:space="preserve">, </w:t>
      </w:r>
      <w:r w:rsidR="00E375D9">
        <w:rPr>
          <w:rFonts w:ascii="Century Gothic" w:hAnsi="Century Gothic"/>
          <w:sz w:val="24"/>
          <w:szCs w:val="24"/>
        </w:rPr>
        <w:t>April 7</w:t>
      </w:r>
      <w:r>
        <w:rPr>
          <w:rFonts w:ascii="Century Gothic" w:hAnsi="Century Gothic"/>
          <w:sz w:val="24"/>
          <w:szCs w:val="24"/>
        </w:rPr>
        <w:t>, 2014</w:t>
      </w:r>
    </w:p>
    <w:p w:rsidR="004B5687" w:rsidRDefault="00A41205" w:rsidP="00374D32">
      <w:pPr>
        <w:spacing w:after="0"/>
        <w:ind w:left="720"/>
        <w:rPr>
          <w:rFonts w:ascii="Century Gothic" w:hAnsi="Century Gothic"/>
          <w:sz w:val="24"/>
          <w:szCs w:val="24"/>
        </w:rPr>
      </w:pPr>
      <w:r>
        <w:rPr>
          <w:rFonts w:ascii="Century Gothic" w:hAnsi="Century Gothic"/>
          <w:sz w:val="24"/>
          <w:szCs w:val="24"/>
        </w:rPr>
        <w:t>1:3</w:t>
      </w:r>
      <w:r w:rsidR="000A3515">
        <w:rPr>
          <w:rFonts w:ascii="Century Gothic" w:hAnsi="Century Gothic"/>
          <w:sz w:val="24"/>
          <w:szCs w:val="24"/>
        </w:rPr>
        <w:t>0</w:t>
      </w:r>
      <w:r w:rsidR="004B5687">
        <w:rPr>
          <w:rFonts w:ascii="Century Gothic" w:hAnsi="Century Gothic"/>
          <w:sz w:val="24"/>
          <w:szCs w:val="24"/>
        </w:rPr>
        <w:t>–</w:t>
      </w:r>
      <w:r w:rsidR="00684216">
        <w:rPr>
          <w:rFonts w:ascii="Century Gothic" w:hAnsi="Century Gothic"/>
          <w:sz w:val="24"/>
          <w:szCs w:val="24"/>
        </w:rPr>
        <w:t>3</w:t>
      </w:r>
      <w:r w:rsidR="00323378">
        <w:rPr>
          <w:rFonts w:ascii="Century Gothic" w:hAnsi="Century Gothic"/>
          <w:sz w:val="24"/>
          <w:szCs w:val="24"/>
        </w:rPr>
        <w:t>:</w:t>
      </w:r>
      <w:r w:rsidR="000A3515">
        <w:rPr>
          <w:rFonts w:ascii="Century Gothic" w:hAnsi="Century Gothic"/>
          <w:sz w:val="24"/>
          <w:szCs w:val="24"/>
        </w:rPr>
        <w:t>3</w:t>
      </w:r>
      <w:r w:rsidR="00684216">
        <w:rPr>
          <w:rFonts w:ascii="Century Gothic" w:hAnsi="Century Gothic"/>
          <w:sz w:val="24"/>
          <w:szCs w:val="24"/>
        </w:rPr>
        <w:t>0 p</w:t>
      </w:r>
      <w:r w:rsidR="004B5687">
        <w:rPr>
          <w:rFonts w:ascii="Century Gothic" w:hAnsi="Century Gothic"/>
          <w:sz w:val="24"/>
          <w:szCs w:val="24"/>
        </w:rPr>
        <w:t>m</w:t>
      </w:r>
    </w:p>
    <w:p w:rsidR="004B5687" w:rsidRDefault="004B5687" w:rsidP="00374D32">
      <w:pPr>
        <w:spacing w:after="0"/>
        <w:ind w:left="720"/>
        <w:rPr>
          <w:rFonts w:ascii="Century Gothic" w:hAnsi="Century Gothic"/>
          <w:sz w:val="24"/>
          <w:szCs w:val="24"/>
        </w:rPr>
      </w:pPr>
      <w:r>
        <w:rPr>
          <w:rFonts w:ascii="Century Gothic" w:hAnsi="Century Gothic"/>
          <w:sz w:val="24"/>
          <w:szCs w:val="24"/>
        </w:rPr>
        <w:t>Chancellor’s Conference Room</w:t>
      </w:r>
    </w:p>
    <w:p w:rsidR="005874AF" w:rsidRDefault="005874AF" w:rsidP="00374D32">
      <w:pPr>
        <w:pBdr>
          <w:bottom w:val="single" w:sz="6" w:space="1" w:color="auto"/>
        </w:pBdr>
        <w:spacing w:after="0"/>
        <w:ind w:left="720"/>
        <w:rPr>
          <w:rFonts w:ascii="Century Gothic" w:hAnsi="Century Gothic"/>
          <w:sz w:val="24"/>
          <w:szCs w:val="24"/>
        </w:rPr>
      </w:pPr>
    </w:p>
    <w:p w:rsidR="005874AF" w:rsidRDefault="005874AF" w:rsidP="00374D32">
      <w:pPr>
        <w:spacing w:after="0"/>
        <w:ind w:left="720"/>
        <w:rPr>
          <w:rFonts w:ascii="Century Gothic" w:hAnsi="Century Gothic"/>
          <w:sz w:val="24"/>
          <w:szCs w:val="24"/>
        </w:rPr>
      </w:pPr>
    </w:p>
    <w:p w:rsidR="004B5687" w:rsidRDefault="004B5687" w:rsidP="00374D32">
      <w:pPr>
        <w:spacing w:after="0"/>
        <w:rPr>
          <w:rFonts w:ascii="Century Gothic" w:hAnsi="Century Gothic"/>
          <w:b/>
          <w:sz w:val="24"/>
          <w:szCs w:val="24"/>
        </w:rPr>
      </w:pPr>
      <w:r w:rsidRPr="004B5687">
        <w:rPr>
          <w:rFonts w:ascii="Century Gothic" w:hAnsi="Century Gothic"/>
          <w:b/>
          <w:sz w:val="24"/>
          <w:szCs w:val="24"/>
        </w:rPr>
        <w:tab/>
      </w:r>
    </w:p>
    <w:p w:rsidR="00323378" w:rsidRPr="004B5687" w:rsidRDefault="00323378" w:rsidP="00374D32">
      <w:pPr>
        <w:spacing w:after="0"/>
        <w:rPr>
          <w:rFonts w:ascii="Century Gothic" w:hAnsi="Century Gothic"/>
          <w:b/>
          <w:sz w:val="24"/>
          <w:szCs w:val="24"/>
        </w:rPr>
      </w:pPr>
    </w:p>
    <w:p w:rsidR="00C30821" w:rsidRDefault="00C30821" w:rsidP="00C30821">
      <w:pPr>
        <w:pStyle w:val="ListParagraph"/>
        <w:numPr>
          <w:ilvl w:val="0"/>
          <w:numId w:val="9"/>
        </w:numPr>
        <w:rPr>
          <w:rFonts w:ascii="Century Gothic" w:hAnsi="Century Gothic"/>
          <w:sz w:val="24"/>
          <w:szCs w:val="24"/>
        </w:rPr>
      </w:pPr>
      <w:r w:rsidRPr="00C30821">
        <w:rPr>
          <w:rFonts w:ascii="Century Gothic" w:hAnsi="Century Gothic"/>
          <w:sz w:val="24"/>
          <w:szCs w:val="24"/>
        </w:rPr>
        <w:t xml:space="preserve">Welcome Jessi </w:t>
      </w:r>
      <w:proofErr w:type="spellStart"/>
      <w:r w:rsidRPr="00C30821">
        <w:rPr>
          <w:rFonts w:ascii="Century Gothic" w:hAnsi="Century Gothic"/>
          <w:sz w:val="24"/>
          <w:szCs w:val="24"/>
        </w:rPr>
        <w:t>Dominy</w:t>
      </w:r>
      <w:proofErr w:type="spellEnd"/>
      <w:r w:rsidRPr="00C30821">
        <w:rPr>
          <w:rFonts w:ascii="Century Gothic" w:hAnsi="Century Gothic"/>
          <w:sz w:val="24"/>
          <w:szCs w:val="24"/>
        </w:rPr>
        <w:t xml:space="preserve">, </w:t>
      </w:r>
      <w:r>
        <w:rPr>
          <w:rFonts w:ascii="Century Gothic" w:hAnsi="Century Gothic"/>
          <w:sz w:val="24"/>
          <w:szCs w:val="24"/>
        </w:rPr>
        <w:t xml:space="preserve">new </w:t>
      </w:r>
      <w:r w:rsidRPr="00C30821">
        <w:rPr>
          <w:rFonts w:ascii="Century Gothic" w:hAnsi="Century Gothic"/>
          <w:sz w:val="24"/>
          <w:szCs w:val="24"/>
        </w:rPr>
        <w:t>Student Government</w:t>
      </w:r>
      <w:r>
        <w:rPr>
          <w:rFonts w:ascii="Century Gothic" w:hAnsi="Century Gothic"/>
          <w:sz w:val="24"/>
          <w:szCs w:val="24"/>
        </w:rPr>
        <w:t xml:space="preserve"> member</w:t>
      </w:r>
    </w:p>
    <w:p w:rsidR="00C30821" w:rsidRPr="00C30821" w:rsidRDefault="00C30821" w:rsidP="00C30821">
      <w:pPr>
        <w:pStyle w:val="ListParagraph"/>
        <w:rPr>
          <w:rFonts w:ascii="Century Gothic" w:hAnsi="Century Gothic"/>
          <w:sz w:val="24"/>
          <w:szCs w:val="24"/>
        </w:rPr>
      </w:pPr>
      <w:bookmarkStart w:id="0" w:name="_GoBack"/>
      <w:bookmarkEnd w:id="0"/>
    </w:p>
    <w:p w:rsidR="00E375D9" w:rsidRPr="00E375D9" w:rsidRDefault="00E375D9" w:rsidP="00E375D9">
      <w:pPr>
        <w:pStyle w:val="ListParagraph"/>
        <w:numPr>
          <w:ilvl w:val="0"/>
          <w:numId w:val="9"/>
        </w:numPr>
        <w:spacing w:line="720" w:lineRule="auto"/>
        <w:rPr>
          <w:rFonts w:ascii="Century Gothic" w:hAnsi="Century Gothic"/>
          <w:sz w:val="24"/>
          <w:szCs w:val="24"/>
        </w:rPr>
      </w:pPr>
      <w:r w:rsidRPr="00E375D9">
        <w:rPr>
          <w:rFonts w:ascii="Century Gothic" w:hAnsi="Century Gothic"/>
          <w:sz w:val="24"/>
          <w:szCs w:val="24"/>
        </w:rPr>
        <w:t xml:space="preserve">Follow up discussion of the current Master Plan:  </w:t>
      </w:r>
    </w:p>
    <w:p w:rsidR="00E375D9" w:rsidRPr="00E375D9" w:rsidRDefault="00E375D9" w:rsidP="00E375D9">
      <w:pPr>
        <w:pStyle w:val="ListParagraph"/>
        <w:numPr>
          <w:ilvl w:val="1"/>
          <w:numId w:val="9"/>
        </w:numPr>
        <w:spacing w:line="720" w:lineRule="auto"/>
        <w:rPr>
          <w:rFonts w:ascii="Century Gothic" w:hAnsi="Century Gothic"/>
          <w:sz w:val="24"/>
          <w:szCs w:val="24"/>
        </w:rPr>
      </w:pPr>
      <w:r w:rsidRPr="00E375D9">
        <w:rPr>
          <w:rFonts w:ascii="Century Gothic" w:hAnsi="Century Gothic"/>
          <w:sz w:val="24"/>
          <w:szCs w:val="24"/>
        </w:rPr>
        <w:t>Any feedback from stakeholder groups?</w:t>
      </w:r>
    </w:p>
    <w:p w:rsidR="00E375D9" w:rsidRPr="00E375D9" w:rsidRDefault="00E375D9" w:rsidP="00E375D9">
      <w:pPr>
        <w:pStyle w:val="ListParagraph"/>
        <w:numPr>
          <w:ilvl w:val="1"/>
          <w:numId w:val="9"/>
        </w:numPr>
        <w:spacing w:line="720" w:lineRule="auto"/>
        <w:rPr>
          <w:rFonts w:ascii="Century Gothic" w:hAnsi="Century Gothic"/>
          <w:sz w:val="24"/>
          <w:szCs w:val="24"/>
        </w:rPr>
      </w:pPr>
      <w:r w:rsidRPr="00E375D9">
        <w:rPr>
          <w:rFonts w:ascii="Century Gothic" w:hAnsi="Century Gothic"/>
          <w:sz w:val="24"/>
          <w:szCs w:val="24"/>
        </w:rPr>
        <w:t>Any areas to consider changing, updating or clarifying?</w:t>
      </w:r>
    </w:p>
    <w:p w:rsidR="00E375D9" w:rsidRPr="00E375D9" w:rsidRDefault="00E375D9" w:rsidP="00E375D9">
      <w:pPr>
        <w:pStyle w:val="ListParagraph"/>
        <w:numPr>
          <w:ilvl w:val="0"/>
          <w:numId w:val="9"/>
        </w:numPr>
        <w:spacing w:line="720" w:lineRule="auto"/>
        <w:rPr>
          <w:rFonts w:ascii="Century Gothic" w:hAnsi="Century Gothic"/>
          <w:sz w:val="24"/>
          <w:szCs w:val="24"/>
        </w:rPr>
      </w:pPr>
      <w:r w:rsidRPr="00E375D9">
        <w:rPr>
          <w:rFonts w:ascii="Century Gothic" w:hAnsi="Century Gothic"/>
          <w:sz w:val="24"/>
          <w:szCs w:val="24"/>
        </w:rPr>
        <w:t xml:space="preserve">Introduction of capital projects and the UAS Capital Improvement Plan </w:t>
      </w:r>
    </w:p>
    <w:p w:rsidR="005874AF" w:rsidRPr="007E5D99" w:rsidRDefault="005874AF" w:rsidP="007E5D99">
      <w:pPr>
        <w:spacing w:line="720" w:lineRule="auto"/>
        <w:rPr>
          <w:rFonts w:ascii="Century Gothic" w:hAnsi="Century Gothic"/>
          <w:sz w:val="24"/>
          <w:szCs w:val="24"/>
        </w:rPr>
      </w:pPr>
      <w:r w:rsidRPr="007E5D99">
        <w:rPr>
          <w:rFonts w:ascii="Century Gothic" w:hAnsi="Century Gothic"/>
          <w:sz w:val="24"/>
          <w:szCs w:val="24"/>
        </w:rPr>
        <w:br w:type="page"/>
      </w:r>
    </w:p>
    <w:p w:rsidR="005874AF" w:rsidRDefault="005874AF" w:rsidP="00A41205">
      <w:pPr>
        <w:pStyle w:val="Heading1"/>
      </w:pPr>
      <w:r>
        <w:lastRenderedPageBreak/>
        <w:t>Committee Charge</w:t>
      </w:r>
    </w:p>
    <w:p w:rsidR="00A41205" w:rsidRPr="00A41205" w:rsidRDefault="00A41205" w:rsidP="00A41205">
      <w:pPr>
        <w:spacing w:after="0"/>
      </w:pPr>
      <w:r w:rsidRPr="00A41205">
        <w:t xml:space="preserve">The responsibility of this committee is to make recommendations to the Chancellor about implementation and updating of the UAS Juneau Campus Master Plan.   To fulfill this responsibility, the committee must consult regularly with governance organizations, Facilities Services, user groups, and other stakeholders.  Committee members have the responsibility to communicate regularly about committee work with the broader UAS community.  </w:t>
      </w:r>
    </w:p>
    <w:p w:rsidR="00A41205" w:rsidRPr="00A41205" w:rsidRDefault="00A41205" w:rsidP="00A41205">
      <w:pPr>
        <w:spacing w:after="0"/>
      </w:pPr>
    </w:p>
    <w:p w:rsidR="00A41205" w:rsidRPr="00A41205" w:rsidRDefault="00A41205" w:rsidP="00A41205">
      <w:pPr>
        <w:numPr>
          <w:ilvl w:val="0"/>
          <w:numId w:val="6"/>
        </w:numPr>
        <w:spacing w:after="0"/>
      </w:pPr>
      <w:r w:rsidRPr="00A41205">
        <w:t>This group is primarily focused on the Juneau campus; however, it is expected that similar groups meet on the Ketchikan and Sitka campuses.  The collective efforts of all groups contribute to the annual updating of the regional master plan.</w:t>
      </w:r>
    </w:p>
    <w:p w:rsidR="00A41205" w:rsidRPr="00A41205" w:rsidRDefault="00A41205" w:rsidP="00A41205">
      <w:pPr>
        <w:numPr>
          <w:ilvl w:val="0"/>
          <w:numId w:val="6"/>
        </w:numPr>
        <w:spacing w:after="0"/>
      </w:pPr>
      <w:r w:rsidRPr="00A41205">
        <w:t>The focus of this group is strategic.  Individual projects are guided by project-specific stakeholder groups.</w:t>
      </w:r>
    </w:p>
    <w:p w:rsidR="00A41205" w:rsidRPr="00A41205" w:rsidRDefault="00A41205" w:rsidP="00A41205">
      <w:pPr>
        <w:spacing w:after="0"/>
      </w:pPr>
    </w:p>
    <w:p w:rsidR="00A41205" w:rsidRPr="00A41205" w:rsidRDefault="00A41205" w:rsidP="00A41205">
      <w:pPr>
        <w:spacing w:after="0"/>
      </w:pPr>
      <w:r w:rsidRPr="00A41205">
        <w:t>The committee meets monthly and is specifically charged with the following:</w:t>
      </w:r>
    </w:p>
    <w:p w:rsidR="00A41205" w:rsidRPr="00A41205" w:rsidRDefault="00A41205" w:rsidP="00A41205">
      <w:pPr>
        <w:spacing w:after="0"/>
      </w:pPr>
    </w:p>
    <w:p w:rsidR="00A41205" w:rsidRPr="00A41205" w:rsidRDefault="00A41205" w:rsidP="00A41205">
      <w:pPr>
        <w:numPr>
          <w:ilvl w:val="0"/>
          <w:numId w:val="8"/>
        </w:numPr>
        <w:spacing w:after="0"/>
      </w:pPr>
      <w:r w:rsidRPr="00A41205">
        <w:t>Promote meaningful participation by appropriate university governance groups in the implementation of the UAS Master Plan.</w:t>
      </w:r>
    </w:p>
    <w:p w:rsidR="00A41205" w:rsidRPr="00A41205" w:rsidRDefault="00A41205" w:rsidP="00A41205">
      <w:pPr>
        <w:numPr>
          <w:ilvl w:val="0"/>
          <w:numId w:val="8"/>
        </w:numPr>
        <w:spacing w:after="0"/>
      </w:pPr>
      <w:r w:rsidRPr="00A41205">
        <w:t>Provide overall advice to UAS leadership about implementation of the UAS Master Plan.</w:t>
      </w:r>
    </w:p>
    <w:p w:rsidR="00A41205" w:rsidRPr="00A41205" w:rsidRDefault="00A41205" w:rsidP="00A41205">
      <w:pPr>
        <w:numPr>
          <w:ilvl w:val="0"/>
          <w:numId w:val="8"/>
        </w:numPr>
        <w:spacing w:after="0"/>
      </w:pPr>
      <w:r w:rsidRPr="00A41205">
        <w:t>Annually review of the UAS Master Plan and propose revisions as appropriate.</w:t>
      </w:r>
    </w:p>
    <w:p w:rsidR="00A41205" w:rsidRPr="00A41205" w:rsidRDefault="00A41205" w:rsidP="00A41205">
      <w:pPr>
        <w:numPr>
          <w:ilvl w:val="0"/>
          <w:numId w:val="8"/>
        </w:numPr>
        <w:spacing w:after="0"/>
      </w:pPr>
      <w:r w:rsidRPr="00A41205">
        <w:t>Serve as a vehicle for ongoing communication about current and planned master plan related projects with committee members taking an active role in communicating with their stakeholder groups.</w:t>
      </w:r>
    </w:p>
    <w:p w:rsidR="00A41205" w:rsidRPr="00A41205" w:rsidRDefault="00A41205" w:rsidP="00A41205">
      <w:pPr>
        <w:numPr>
          <w:ilvl w:val="0"/>
          <w:numId w:val="8"/>
        </w:numPr>
        <w:spacing w:after="0"/>
      </w:pPr>
      <w:r w:rsidRPr="00A41205">
        <w:t>Promote transparency and accountability in Master Plan implementation processes, and assist with communication about the plan implementation to the broader university community.</w:t>
      </w:r>
    </w:p>
    <w:p w:rsidR="00A41205" w:rsidRPr="00A41205" w:rsidRDefault="00A41205" w:rsidP="00A41205">
      <w:pPr>
        <w:spacing w:before="240"/>
      </w:pPr>
      <w:r w:rsidRPr="00A41205">
        <w:t>This committee is co-chaired by the Vice Chancellor for Administrative services and a member of Faculty Senate.</w:t>
      </w:r>
    </w:p>
    <w:p w:rsidR="007E091F" w:rsidRPr="00A41205" w:rsidRDefault="00A41205" w:rsidP="00A41205">
      <w:r w:rsidRPr="00A41205">
        <w:t>Committee members are appointed by the Chancellor. The Committee is advisory to the Chancellor and Executive Cabinet. </w:t>
      </w:r>
    </w:p>
    <w:p w:rsidR="00A41205" w:rsidRPr="007E091F" w:rsidRDefault="007E091F" w:rsidP="00A41205">
      <w:pPr>
        <w:spacing w:after="0"/>
        <w:rPr>
          <w:b/>
        </w:rPr>
      </w:pPr>
      <w:r w:rsidRPr="007E091F">
        <w:rPr>
          <w:b/>
        </w:rPr>
        <w:t xml:space="preserve">2014 </w:t>
      </w:r>
      <w:r w:rsidR="00A41205" w:rsidRPr="007E091F">
        <w:rPr>
          <w:b/>
        </w:rPr>
        <w:t>COMMITTEE COMPOSITION:</w:t>
      </w:r>
    </w:p>
    <w:tbl>
      <w:tblPr>
        <w:tblStyle w:val="TableGrid"/>
        <w:tblW w:w="0" w:type="auto"/>
        <w:tblLook w:val="04A0" w:firstRow="1" w:lastRow="0" w:firstColumn="1" w:lastColumn="0" w:noHBand="0" w:noVBand="1"/>
      </w:tblPr>
      <w:tblGrid>
        <w:gridCol w:w="4183"/>
        <w:gridCol w:w="5393"/>
      </w:tblGrid>
      <w:tr w:rsidR="00A41205" w:rsidRPr="00A41205" w:rsidTr="00093E22">
        <w:tc>
          <w:tcPr>
            <w:tcW w:w="4788" w:type="dxa"/>
            <w:tcBorders>
              <w:top w:val="nil"/>
              <w:left w:val="nil"/>
              <w:bottom w:val="nil"/>
              <w:right w:val="nil"/>
            </w:tcBorders>
          </w:tcPr>
          <w:p w:rsidR="00A41205" w:rsidRPr="00A41205" w:rsidRDefault="00A41205" w:rsidP="00A41205">
            <w:pPr>
              <w:numPr>
                <w:ilvl w:val="0"/>
                <w:numId w:val="7"/>
              </w:numPr>
              <w:spacing w:line="276" w:lineRule="auto"/>
            </w:pPr>
            <w:r>
              <w:t xml:space="preserve">Kevin Krein, </w:t>
            </w:r>
            <w:r w:rsidRPr="00A41205">
              <w:t>Faculty Senate (co-chair)</w:t>
            </w:r>
          </w:p>
          <w:p w:rsidR="00A41205" w:rsidRPr="00A41205" w:rsidRDefault="00A41205" w:rsidP="00A41205">
            <w:pPr>
              <w:numPr>
                <w:ilvl w:val="0"/>
                <w:numId w:val="7"/>
              </w:numPr>
              <w:spacing w:line="276" w:lineRule="auto"/>
            </w:pPr>
            <w:r>
              <w:t xml:space="preserve">Michael Ciri, </w:t>
            </w:r>
            <w:r w:rsidRPr="00A41205">
              <w:t>VC Admin (co-chair)</w:t>
            </w:r>
          </w:p>
          <w:p w:rsidR="00A41205" w:rsidRPr="00A41205" w:rsidRDefault="00A41205" w:rsidP="00A41205">
            <w:pPr>
              <w:numPr>
                <w:ilvl w:val="0"/>
                <w:numId w:val="7"/>
              </w:numPr>
              <w:spacing w:line="276" w:lineRule="auto"/>
            </w:pPr>
            <w:r>
              <w:t>TDB, Faculty Senate</w:t>
            </w:r>
          </w:p>
          <w:p w:rsidR="00A41205" w:rsidRPr="00A41205" w:rsidRDefault="00A41205" w:rsidP="00A41205">
            <w:pPr>
              <w:numPr>
                <w:ilvl w:val="0"/>
                <w:numId w:val="7"/>
              </w:numPr>
              <w:spacing w:line="276" w:lineRule="auto"/>
            </w:pPr>
            <w:r>
              <w:t xml:space="preserve">Keith Gerken, </w:t>
            </w:r>
            <w:r w:rsidRPr="00A41205">
              <w:t>Director of Facilities</w:t>
            </w:r>
          </w:p>
          <w:p w:rsidR="00A41205" w:rsidRPr="00A41205" w:rsidRDefault="00A41205" w:rsidP="00A41205">
            <w:pPr>
              <w:numPr>
                <w:ilvl w:val="0"/>
                <w:numId w:val="7"/>
              </w:numPr>
              <w:spacing w:line="276" w:lineRule="auto"/>
            </w:pPr>
            <w:r>
              <w:t xml:space="preserve">Peter Sommers, </w:t>
            </w:r>
            <w:r w:rsidRPr="00A41205">
              <w:t xml:space="preserve">Staff Council </w:t>
            </w:r>
          </w:p>
          <w:p w:rsidR="00A41205" w:rsidRPr="00A41205" w:rsidRDefault="00A41205" w:rsidP="00A41205">
            <w:pPr>
              <w:numPr>
                <w:ilvl w:val="0"/>
                <w:numId w:val="7"/>
              </w:numPr>
              <w:spacing w:line="276" w:lineRule="auto"/>
            </w:pPr>
            <w:r>
              <w:t xml:space="preserve">Dayna Mackie, </w:t>
            </w:r>
            <w:r w:rsidRPr="00A41205">
              <w:t xml:space="preserve">Staff Council </w:t>
            </w:r>
          </w:p>
        </w:tc>
        <w:tc>
          <w:tcPr>
            <w:tcW w:w="6228" w:type="dxa"/>
            <w:tcBorders>
              <w:top w:val="nil"/>
              <w:left w:val="nil"/>
              <w:bottom w:val="nil"/>
              <w:right w:val="nil"/>
            </w:tcBorders>
          </w:tcPr>
          <w:p w:rsidR="00A41205" w:rsidRPr="00A41205" w:rsidRDefault="00E375D9" w:rsidP="00E375D9">
            <w:pPr>
              <w:numPr>
                <w:ilvl w:val="0"/>
                <w:numId w:val="7"/>
              </w:numPr>
              <w:spacing w:line="276" w:lineRule="auto"/>
            </w:pPr>
            <w:r>
              <w:t xml:space="preserve">Jessi </w:t>
            </w:r>
            <w:proofErr w:type="spellStart"/>
            <w:r w:rsidRPr="00E375D9">
              <w:t>Dominy</w:t>
            </w:r>
            <w:proofErr w:type="spellEnd"/>
            <w:r w:rsidR="00A41205">
              <w:t xml:space="preserve">, </w:t>
            </w:r>
            <w:r w:rsidR="00A41205" w:rsidRPr="00A41205">
              <w:t>Student Government</w:t>
            </w:r>
          </w:p>
          <w:p w:rsidR="00A41205" w:rsidRPr="00A41205" w:rsidRDefault="00A41205" w:rsidP="00A41205">
            <w:pPr>
              <w:numPr>
                <w:ilvl w:val="0"/>
                <w:numId w:val="7"/>
              </w:numPr>
              <w:spacing w:line="276" w:lineRule="auto"/>
            </w:pPr>
            <w:r>
              <w:t>Richard Caulfield, Provost</w:t>
            </w:r>
          </w:p>
          <w:p w:rsidR="00A41205" w:rsidRPr="00A41205" w:rsidRDefault="00A41205" w:rsidP="00A41205">
            <w:pPr>
              <w:numPr>
                <w:ilvl w:val="0"/>
                <w:numId w:val="7"/>
              </w:numPr>
              <w:spacing w:line="276" w:lineRule="auto"/>
            </w:pPr>
            <w:r>
              <w:t>Marsha Sousa, Academic Dean</w:t>
            </w:r>
          </w:p>
          <w:p w:rsidR="00A41205" w:rsidRPr="00A41205" w:rsidRDefault="00A41205" w:rsidP="00A41205">
            <w:pPr>
              <w:numPr>
                <w:ilvl w:val="0"/>
                <w:numId w:val="7"/>
              </w:numPr>
              <w:spacing w:line="276" w:lineRule="auto"/>
            </w:pPr>
            <w:r>
              <w:t>Joseph Nelson, VC Student Services</w:t>
            </w:r>
          </w:p>
          <w:p w:rsidR="00A41205" w:rsidRPr="00A41205" w:rsidRDefault="00A41205" w:rsidP="00A41205">
            <w:pPr>
              <w:numPr>
                <w:ilvl w:val="0"/>
                <w:numId w:val="7"/>
              </w:numPr>
              <w:spacing w:line="276" w:lineRule="auto"/>
            </w:pPr>
            <w:r>
              <w:t xml:space="preserve">Eric Scott, </w:t>
            </w:r>
            <w:r w:rsidRPr="00A41205">
              <w:t>Director of Campus Life</w:t>
            </w:r>
          </w:p>
          <w:p w:rsidR="00A41205" w:rsidRPr="00A41205" w:rsidRDefault="00A41205" w:rsidP="00A41205">
            <w:pPr>
              <w:numPr>
                <w:ilvl w:val="0"/>
                <w:numId w:val="7"/>
              </w:numPr>
              <w:spacing w:line="276" w:lineRule="auto"/>
            </w:pPr>
            <w:r>
              <w:t>Jonathan Lange, a</w:t>
            </w:r>
            <w:r w:rsidRPr="00A41205">
              <w:t>t l</w:t>
            </w:r>
            <w:r>
              <w:t>arge member</w:t>
            </w:r>
          </w:p>
        </w:tc>
      </w:tr>
    </w:tbl>
    <w:p w:rsidR="005874AF" w:rsidRPr="005874AF" w:rsidRDefault="005874AF" w:rsidP="00A41205">
      <w:pPr>
        <w:spacing w:after="0"/>
      </w:pPr>
    </w:p>
    <w:sectPr w:rsidR="005874AF" w:rsidRPr="005874AF" w:rsidSect="00374D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32" w:rsidRDefault="00374D32" w:rsidP="00374D32">
      <w:pPr>
        <w:spacing w:after="0" w:line="240" w:lineRule="auto"/>
      </w:pPr>
      <w:r>
        <w:separator/>
      </w:r>
    </w:p>
  </w:endnote>
  <w:endnote w:type="continuationSeparator" w:id="0">
    <w:p w:rsidR="00374D32" w:rsidRDefault="00374D32" w:rsidP="0037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32" w:rsidRDefault="00374D32" w:rsidP="00374D32">
      <w:pPr>
        <w:spacing w:after="0" w:line="240" w:lineRule="auto"/>
      </w:pPr>
      <w:r>
        <w:separator/>
      </w:r>
    </w:p>
  </w:footnote>
  <w:footnote w:type="continuationSeparator" w:id="0">
    <w:p w:rsidR="00374D32" w:rsidRDefault="00374D32" w:rsidP="00374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32" w:rsidRPr="004B5687" w:rsidRDefault="00374D32" w:rsidP="00374D32">
    <w:pPr>
      <w:spacing w:after="0"/>
      <w:rPr>
        <w:rFonts w:ascii="Century Gothic" w:hAnsi="Century Gothic"/>
        <w:sz w:val="24"/>
        <w:szCs w:val="24"/>
      </w:rPr>
    </w:pPr>
    <w:r w:rsidRPr="004B5687">
      <w:rPr>
        <w:rFonts w:ascii="Century Gothic" w:hAnsi="Century Gothic"/>
        <w:noProof/>
        <w:sz w:val="24"/>
        <w:szCs w:val="24"/>
      </w:rPr>
      <w:drawing>
        <wp:anchor distT="0" distB="0" distL="114300" distR="114300" simplePos="0" relativeHeight="251658240" behindDoc="0" locked="0" layoutInCell="1" allowOverlap="1" wp14:anchorId="3718ABBE" wp14:editId="4881608E">
          <wp:simplePos x="0" y="0"/>
          <wp:positionH relativeFrom="column">
            <wp:posOffset>3571875</wp:posOffset>
          </wp:positionH>
          <wp:positionV relativeFrom="paragraph">
            <wp:posOffset>54610</wp:posOffset>
          </wp:positionV>
          <wp:extent cx="2809875" cy="921385"/>
          <wp:effectExtent l="0" t="0" r="9525" b="0"/>
          <wp:wrapNone/>
          <wp:docPr id="1" name="Picture 1" descr="http://www.uas.alaska.edu/pr/logo-stationery/images/logo/lg/hori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alaska.edu/pr/logo-stationery/images/logo/lg/horiz-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D32" w:rsidRPr="004B5687" w:rsidRDefault="00A41205" w:rsidP="00374D32">
    <w:pPr>
      <w:spacing w:after="0"/>
      <w:rPr>
        <w:rFonts w:ascii="Century Gothic" w:hAnsi="Century Gothic"/>
        <w:b/>
        <w:sz w:val="32"/>
        <w:szCs w:val="32"/>
      </w:rPr>
    </w:pPr>
    <w:r>
      <w:rPr>
        <w:rFonts w:ascii="Century Gothic" w:hAnsi="Century Gothic"/>
        <w:b/>
        <w:sz w:val="32"/>
        <w:szCs w:val="32"/>
      </w:rPr>
      <w:t xml:space="preserve">UAS Master Plan </w:t>
    </w:r>
    <w:r>
      <w:rPr>
        <w:rFonts w:ascii="Century Gothic" w:hAnsi="Century Gothic"/>
        <w:b/>
        <w:sz w:val="32"/>
        <w:szCs w:val="32"/>
      </w:rPr>
      <w:br/>
      <w:t>Implementation Committee</w:t>
    </w:r>
  </w:p>
  <w:p w:rsidR="00374D32" w:rsidRDefault="00374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6BB"/>
    <w:multiLevelType w:val="hybridMultilevel"/>
    <w:tmpl w:val="D7D6D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3126DA"/>
    <w:multiLevelType w:val="hybridMultilevel"/>
    <w:tmpl w:val="623C2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F6409"/>
    <w:multiLevelType w:val="hybridMultilevel"/>
    <w:tmpl w:val="0B226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3E56F1"/>
    <w:multiLevelType w:val="hybridMultilevel"/>
    <w:tmpl w:val="AA1A1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9393538"/>
    <w:multiLevelType w:val="hybridMultilevel"/>
    <w:tmpl w:val="E74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6433"/>
    <w:multiLevelType w:val="hybridMultilevel"/>
    <w:tmpl w:val="1F3A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B49C7"/>
    <w:multiLevelType w:val="hybridMultilevel"/>
    <w:tmpl w:val="4C9E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F1127"/>
    <w:multiLevelType w:val="hybridMultilevel"/>
    <w:tmpl w:val="8DAEAF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576184"/>
    <w:multiLevelType w:val="hybridMultilevel"/>
    <w:tmpl w:val="9490F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87"/>
    <w:rsid w:val="000A3515"/>
    <w:rsid w:val="00125982"/>
    <w:rsid w:val="00323378"/>
    <w:rsid w:val="00374D32"/>
    <w:rsid w:val="004B5687"/>
    <w:rsid w:val="004C18E9"/>
    <w:rsid w:val="004E358D"/>
    <w:rsid w:val="005874AF"/>
    <w:rsid w:val="005D639C"/>
    <w:rsid w:val="00684216"/>
    <w:rsid w:val="007E091F"/>
    <w:rsid w:val="007E5D99"/>
    <w:rsid w:val="008F28FF"/>
    <w:rsid w:val="00A41205"/>
    <w:rsid w:val="00A464B1"/>
    <w:rsid w:val="00C30821"/>
    <w:rsid w:val="00E375D9"/>
    <w:rsid w:val="00E90A29"/>
    <w:rsid w:val="00FC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87"/>
    <w:rPr>
      <w:rFonts w:ascii="Tahoma" w:hAnsi="Tahoma" w:cs="Tahoma"/>
      <w:sz w:val="16"/>
      <w:szCs w:val="16"/>
    </w:rPr>
  </w:style>
  <w:style w:type="paragraph" w:styleId="ListParagraph">
    <w:name w:val="List Paragraph"/>
    <w:basedOn w:val="Normal"/>
    <w:uiPriority w:val="34"/>
    <w:qFormat/>
    <w:rsid w:val="004B5687"/>
    <w:pPr>
      <w:ind w:left="720"/>
      <w:contextualSpacing/>
    </w:pPr>
  </w:style>
  <w:style w:type="paragraph" w:styleId="Header">
    <w:name w:val="header"/>
    <w:basedOn w:val="Normal"/>
    <w:link w:val="HeaderChar"/>
    <w:uiPriority w:val="99"/>
    <w:unhideWhenUsed/>
    <w:rsid w:val="0037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32"/>
  </w:style>
  <w:style w:type="paragraph" w:styleId="Footer">
    <w:name w:val="footer"/>
    <w:basedOn w:val="Normal"/>
    <w:link w:val="FooterChar"/>
    <w:uiPriority w:val="99"/>
    <w:unhideWhenUsed/>
    <w:rsid w:val="0037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D32"/>
  </w:style>
  <w:style w:type="character" w:customStyle="1" w:styleId="Heading1Char">
    <w:name w:val="Heading 1 Char"/>
    <w:basedOn w:val="DefaultParagraphFont"/>
    <w:link w:val="Heading1"/>
    <w:uiPriority w:val="9"/>
    <w:rsid w:val="00374D3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7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87"/>
    <w:rPr>
      <w:rFonts w:ascii="Tahoma" w:hAnsi="Tahoma" w:cs="Tahoma"/>
      <w:sz w:val="16"/>
      <w:szCs w:val="16"/>
    </w:rPr>
  </w:style>
  <w:style w:type="paragraph" w:styleId="ListParagraph">
    <w:name w:val="List Paragraph"/>
    <w:basedOn w:val="Normal"/>
    <w:uiPriority w:val="34"/>
    <w:qFormat/>
    <w:rsid w:val="004B5687"/>
    <w:pPr>
      <w:ind w:left="720"/>
      <w:contextualSpacing/>
    </w:pPr>
  </w:style>
  <w:style w:type="paragraph" w:styleId="Header">
    <w:name w:val="header"/>
    <w:basedOn w:val="Normal"/>
    <w:link w:val="HeaderChar"/>
    <w:uiPriority w:val="99"/>
    <w:unhideWhenUsed/>
    <w:rsid w:val="0037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32"/>
  </w:style>
  <w:style w:type="paragraph" w:styleId="Footer">
    <w:name w:val="footer"/>
    <w:basedOn w:val="Normal"/>
    <w:link w:val="FooterChar"/>
    <w:uiPriority w:val="99"/>
    <w:unhideWhenUsed/>
    <w:rsid w:val="0037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D32"/>
  </w:style>
  <w:style w:type="character" w:customStyle="1" w:styleId="Heading1Char">
    <w:name w:val="Heading 1 Char"/>
    <w:basedOn w:val="DefaultParagraphFont"/>
    <w:link w:val="Heading1"/>
    <w:uiPriority w:val="9"/>
    <w:rsid w:val="00374D3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87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8453">
      <w:bodyDiv w:val="1"/>
      <w:marLeft w:val="0"/>
      <w:marRight w:val="0"/>
      <w:marTop w:val="0"/>
      <w:marBottom w:val="0"/>
      <w:divBdr>
        <w:top w:val="none" w:sz="0" w:space="0" w:color="auto"/>
        <w:left w:val="none" w:sz="0" w:space="0" w:color="auto"/>
        <w:bottom w:val="none" w:sz="0" w:space="0" w:color="auto"/>
        <w:right w:val="none" w:sz="0" w:space="0" w:color="auto"/>
      </w:divBdr>
    </w:div>
    <w:div w:id="15846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A Ciri</cp:lastModifiedBy>
  <cp:revision>3</cp:revision>
  <dcterms:created xsi:type="dcterms:W3CDTF">2014-04-07T14:55:00Z</dcterms:created>
  <dcterms:modified xsi:type="dcterms:W3CDTF">2014-04-07T14:58:00Z</dcterms:modified>
</cp:coreProperties>
</file>